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BCF2" w14:textId="2460FFF9" w:rsidR="008170B1" w:rsidRPr="00335E5A" w:rsidRDefault="005079FD" w:rsidP="00335E5A">
      <w:pPr>
        <w:jc w:val="center"/>
        <w:rPr>
          <w:rFonts w:ascii="Helvetica" w:hAnsi="Helvetica"/>
          <w:b/>
          <w:sz w:val="28"/>
          <w:szCs w:val="28"/>
          <w:lang w:val="en-GB"/>
        </w:rPr>
      </w:pPr>
      <w:r>
        <w:rPr>
          <w:rFonts w:ascii="Helvetica" w:hAnsi="Helvetica"/>
          <w:b/>
          <w:sz w:val="28"/>
          <w:szCs w:val="28"/>
          <w:lang w:val="en-GB"/>
        </w:rPr>
        <w:t>WIDECOMBE VILLAGE HALL STEERING GROUP</w:t>
      </w:r>
    </w:p>
    <w:p w14:paraId="6E7199B4" w14:textId="6E02D471" w:rsidR="00335E5A" w:rsidRDefault="005079FD" w:rsidP="00335E5A">
      <w:pPr>
        <w:jc w:val="center"/>
        <w:rPr>
          <w:rFonts w:ascii="Helvetica" w:hAnsi="Helvetica"/>
          <w:b/>
          <w:sz w:val="28"/>
          <w:szCs w:val="28"/>
          <w:lang w:val="en-GB"/>
        </w:rPr>
      </w:pPr>
      <w:r>
        <w:rPr>
          <w:rFonts w:ascii="Helvetica" w:hAnsi="Helvetica"/>
          <w:b/>
          <w:sz w:val="28"/>
          <w:szCs w:val="28"/>
          <w:lang w:val="en-GB"/>
        </w:rPr>
        <w:t>MEETING WITH ROSS</w:t>
      </w:r>
      <w:r w:rsidR="00C23A91">
        <w:rPr>
          <w:rFonts w:ascii="Helvetica" w:hAnsi="Helvetica"/>
          <w:b/>
          <w:sz w:val="28"/>
          <w:szCs w:val="28"/>
          <w:lang w:val="en-GB"/>
        </w:rPr>
        <w:t xml:space="preserve"> HUNT</w:t>
      </w:r>
    </w:p>
    <w:p w14:paraId="58FEF08D" w14:textId="715E8CF5" w:rsidR="005079FD" w:rsidRDefault="005079FD" w:rsidP="00335E5A">
      <w:pPr>
        <w:jc w:val="center"/>
        <w:rPr>
          <w:rFonts w:ascii="Helvetica" w:hAnsi="Helvetica"/>
          <w:b/>
          <w:sz w:val="28"/>
          <w:szCs w:val="28"/>
          <w:lang w:val="en-GB"/>
        </w:rPr>
      </w:pPr>
      <w:r>
        <w:rPr>
          <w:rFonts w:ascii="Helvetica" w:hAnsi="Helvetica"/>
          <w:b/>
          <w:sz w:val="28"/>
          <w:szCs w:val="28"/>
          <w:lang w:val="en-GB"/>
        </w:rPr>
        <w:t>FROM DAVID WILSON ARCHITECTS</w:t>
      </w:r>
    </w:p>
    <w:p w14:paraId="2BA1985A" w14:textId="46FC6B9B" w:rsidR="005079FD" w:rsidRPr="00335E5A" w:rsidRDefault="00746B0F" w:rsidP="00335E5A">
      <w:pPr>
        <w:jc w:val="center"/>
        <w:rPr>
          <w:rFonts w:ascii="Helvetica" w:hAnsi="Helvetica"/>
          <w:b/>
          <w:sz w:val="28"/>
          <w:szCs w:val="28"/>
          <w:lang w:val="en-GB"/>
        </w:rPr>
      </w:pPr>
      <w:r>
        <w:rPr>
          <w:rFonts w:ascii="Helvetica" w:hAnsi="Helvetica"/>
          <w:b/>
          <w:sz w:val="28"/>
          <w:szCs w:val="28"/>
          <w:lang w:val="en-GB"/>
        </w:rPr>
        <w:t>7</w:t>
      </w:r>
      <w:r w:rsidRPr="00746B0F">
        <w:rPr>
          <w:rFonts w:ascii="Helvetica" w:hAnsi="Helvetica"/>
          <w:b/>
          <w:sz w:val="28"/>
          <w:szCs w:val="28"/>
          <w:vertAlign w:val="superscript"/>
          <w:lang w:val="en-GB"/>
        </w:rPr>
        <w:t>th</w:t>
      </w:r>
      <w:r>
        <w:rPr>
          <w:rFonts w:ascii="Helvetica" w:hAnsi="Helvetica"/>
          <w:b/>
          <w:sz w:val="28"/>
          <w:szCs w:val="28"/>
          <w:lang w:val="en-GB"/>
        </w:rPr>
        <w:t xml:space="preserve"> MARCH</w:t>
      </w:r>
      <w:r w:rsidR="005079FD">
        <w:rPr>
          <w:rFonts w:ascii="Helvetica" w:hAnsi="Helvetica"/>
          <w:b/>
          <w:sz w:val="28"/>
          <w:szCs w:val="28"/>
          <w:lang w:val="en-GB"/>
        </w:rPr>
        <w:t xml:space="preserve"> 2018, </w:t>
      </w:r>
      <w:r>
        <w:rPr>
          <w:rFonts w:ascii="Helvetica" w:hAnsi="Helvetica"/>
          <w:b/>
          <w:sz w:val="28"/>
          <w:szCs w:val="28"/>
          <w:lang w:val="en-GB"/>
        </w:rPr>
        <w:t>WEST HAYES</w:t>
      </w:r>
      <w:r w:rsidR="005079FD">
        <w:rPr>
          <w:rFonts w:ascii="Helvetica" w:hAnsi="Helvetica"/>
          <w:b/>
          <w:sz w:val="28"/>
          <w:szCs w:val="28"/>
          <w:lang w:val="en-GB"/>
        </w:rPr>
        <w:t>, 11.30AM.</w:t>
      </w:r>
    </w:p>
    <w:p w14:paraId="17229018" w14:textId="77777777" w:rsidR="00335E5A" w:rsidRDefault="00335E5A">
      <w:pPr>
        <w:rPr>
          <w:rFonts w:ascii="Helvetica" w:hAnsi="Helvetica"/>
          <w:lang w:val="en-GB"/>
        </w:rPr>
      </w:pPr>
    </w:p>
    <w:p w14:paraId="20C57284" w14:textId="77777777" w:rsidR="00335E5A" w:rsidRDefault="00335E5A">
      <w:pPr>
        <w:rPr>
          <w:rFonts w:ascii="Helvetica" w:hAnsi="Helvetica"/>
          <w:lang w:val="en-GB"/>
        </w:rPr>
      </w:pPr>
    </w:p>
    <w:p w14:paraId="0CE876BD" w14:textId="3D94061D" w:rsidR="005079FD" w:rsidRDefault="00335E5A" w:rsidP="005079FD">
      <w:pPr>
        <w:rPr>
          <w:rFonts w:ascii="Helvetica" w:hAnsi="Helvetica"/>
          <w:lang w:val="en-GB"/>
        </w:rPr>
      </w:pPr>
      <w:r w:rsidRPr="00ED05D6">
        <w:rPr>
          <w:rFonts w:ascii="Helvetica" w:hAnsi="Helvetica"/>
          <w:b/>
          <w:lang w:val="en-GB"/>
        </w:rPr>
        <w:t>PRESENT:</w:t>
      </w:r>
      <w:r w:rsidR="00ED05D6">
        <w:rPr>
          <w:rFonts w:ascii="Helvetica" w:hAnsi="Helvetica"/>
          <w:lang w:val="en-GB"/>
        </w:rPr>
        <w:t xml:space="preserve"> </w:t>
      </w:r>
      <w:r w:rsidR="005079FD">
        <w:rPr>
          <w:rFonts w:ascii="Helvetica" w:hAnsi="Helvetica"/>
          <w:lang w:val="en-GB"/>
        </w:rPr>
        <w:t>Yvette Ellio</w:t>
      </w:r>
      <w:r w:rsidR="00C23A91">
        <w:rPr>
          <w:rFonts w:ascii="Helvetica" w:hAnsi="Helvetica"/>
          <w:lang w:val="en-GB"/>
        </w:rPr>
        <w:t>t</w:t>
      </w:r>
      <w:r w:rsidR="005079FD">
        <w:rPr>
          <w:rFonts w:ascii="Helvetica" w:hAnsi="Helvetica"/>
          <w:lang w:val="en-GB"/>
        </w:rPr>
        <w:t xml:space="preserve">t, Tony </w:t>
      </w:r>
      <w:proofErr w:type="spellStart"/>
      <w:r w:rsidR="005079FD">
        <w:rPr>
          <w:rFonts w:ascii="Helvetica" w:hAnsi="Helvetica"/>
          <w:lang w:val="en-GB"/>
        </w:rPr>
        <w:t>Hodgkiss</w:t>
      </w:r>
      <w:proofErr w:type="spellEnd"/>
      <w:r w:rsidR="005079FD">
        <w:rPr>
          <w:rFonts w:ascii="Helvetica" w:hAnsi="Helvetica"/>
          <w:lang w:val="en-GB"/>
        </w:rPr>
        <w:t xml:space="preserve">, </w:t>
      </w:r>
      <w:r w:rsidR="00ED05D6">
        <w:rPr>
          <w:rFonts w:ascii="Helvetica" w:hAnsi="Helvetica"/>
          <w:lang w:val="en-GB"/>
        </w:rPr>
        <w:t xml:space="preserve">Richard Casey, </w:t>
      </w:r>
      <w:r w:rsidR="009B2C7D">
        <w:rPr>
          <w:rFonts w:ascii="Helvetica" w:hAnsi="Helvetica"/>
          <w:lang w:val="en-GB"/>
        </w:rPr>
        <w:t xml:space="preserve">Tim Whitten and </w:t>
      </w:r>
      <w:r w:rsidR="005079FD">
        <w:rPr>
          <w:rFonts w:ascii="Helvetica" w:hAnsi="Helvetica"/>
          <w:lang w:val="en-GB"/>
        </w:rPr>
        <w:t>Ross</w:t>
      </w:r>
      <w:r w:rsidR="00C23A91">
        <w:rPr>
          <w:rFonts w:ascii="Helvetica" w:hAnsi="Helvetica"/>
          <w:lang w:val="en-GB"/>
        </w:rPr>
        <w:t xml:space="preserve"> Hunt</w:t>
      </w:r>
      <w:r w:rsidR="005079FD">
        <w:rPr>
          <w:rFonts w:ascii="Helvetica" w:hAnsi="Helvetica"/>
          <w:lang w:val="en-GB"/>
        </w:rPr>
        <w:t>.</w:t>
      </w:r>
      <w:r w:rsidR="000C0AA4">
        <w:rPr>
          <w:rFonts w:ascii="Helvetica" w:hAnsi="Helvetica"/>
          <w:lang w:val="en-GB"/>
        </w:rPr>
        <w:t xml:space="preserve"> </w:t>
      </w:r>
    </w:p>
    <w:p w14:paraId="51C70473" w14:textId="3470250E" w:rsidR="00335E5A" w:rsidRDefault="00335E5A">
      <w:pPr>
        <w:rPr>
          <w:rFonts w:ascii="Helvetica" w:hAnsi="Helvetica"/>
          <w:lang w:val="en-GB"/>
        </w:rPr>
      </w:pPr>
    </w:p>
    <w:p w14:paraId="69615AB1" w14:textId="16DA50B0" w:rsidR="00335E5A" w:rsidRDefault="00335E5A">
      <w:pPr>
        <w:rPr>
          <w:rFonts w:ascii="Helvetica" w:hAnsi="Helvetica"/>
          <w:lang w:val="en-GB"/>
        </w:rPr>
      </w:pPr>
      <w:proofErr w:type="gramStart"/>
      <w:r w:rsidRPr="00ED05D6">
        <w:rPr>
          <w:rFonts w:ascii="Helvetica" w:hAnsi="Helvetica"/>
          <w:b/>
          <w:lang w:val="en-GB"/>
        </w:rPr>
        <w:t>APOLOGIES</w:t>
      </w:r>
      <w:r>
        <w:rPr>
          <w:rFonts w:ascii="Helvetica" w:hAnsi="Helvetica"/>
          <w:lang w:val="en-GB"/>
        </w:rPr>
        <w:t>:</w:t>
      </w:r>
      <w:r w:rsidR="00ED05D6">
        <w:rPr>
          <w:rFonts w:ascii="Helvetica" w:hAnsi="Helvetica"/>
          <w:lang w:val="en-GB"/>
        </w:rPr>
        <w:t>,</w:t>
      </w:r>
      <w:proofErr w:type="gramEnd"/>
      <w:r w:rsidR="00ED05D6">
        <w:rPr>
          <w:rFonts w:ascii="Helvetica" w:hAnsi="Helvetica"/>
          <w:lang w:val="en-GB"/>
        </w:rPr>
        <w:t xml:space="preserve"> </w:t>
      </w:r>
      <w:r w:rsidR="005079FD">
        <w:rPr>
          <w:rFonts w:ascii="Helvetica" w:hAnsi="Helvetica"/>
          <w:lang w:val="en-GB"/>
        </w:rPr>
        <w:t>Evie Edworthy</w:t>
      </w:r>
      <w:r w:rsidR="009B2C7D">
        <w:rPr>
          <w:rFonts w:ascii="Helvetica" w:hAnsi="Helvetica"/>
          <w:lang w:val="en-GB"/>
        </w:rPr>
        <w:t xml:space="preserve">, </w:t>
      </w:r>
      <w:r w:rsidR="009B2C7D">
        <w:rPr>
          <w:rFonts w:ascii="Helvetica" w:hAnsi="Helvetica"/>
          <w:lang w:val="en-GB"/>
        </w:rPr>
        <w:t>Sarah Reeve, Chris Elliott</w:t>
      </w:r>
      <w:r w:rsidR="009B2C7D">
        <w:rPr>
          <w:rFonts w:ascii="Helvetica" w:hAnsi="Helvetica"/>
          <w:lang w:val="en-GB"/>
        </w:rPr>
        <w:t xml:space="preserve"> and</w:t>
      </w:r>
      <w:r w:rsidR="009B2C7D" w:rsidRPr="009B2C7D">
        <w:rPr>
          <w:rFonts w:ascii="Helvetica" w:hAnsi="Helvetica"/>
          <w:lang w:val="en-GB"/>
        </w:rPr>
        <w:t xml:space="preserve"> </w:t>
      </w:r>
      <w:r w:rsidR="009B2C7D">
        <w:rPr>
          <w:rFonts w:ascii="Helvetica" w:hAnsi="Helvetica"/>
          <w:lang w:val="en-GB"/>
        </w:rPr>
        <w:t>Lloyd Mortimore</w:t>
      </w:r>
      <w:r w:rsidR="009B2C7D">
        <w:rPr>
          <w:rFonts w:ascii="Helvetica" w:hAnsi="Helvetica"/>
          <w:lang w:val="en-GB"/>
        </w:rPr>
        <w:t>.</w:t>
      </w:r>
    </w:p>
    <w:p w14:paraId="56E12A44" w14:textId="77777777" w:rsidR="00335E5A" w:rsidRDefault="00335E5A">
      <w:pPr>
        <w:rPr>
          <w:rFonts w:ascii="Helvetica" w:hAnsi="Helvetica"/>
          <w:lang w:val="en-GB"/>
        </w:rPr>
      </w:pPr>
    </w:p>
    <w:p w14:paraId="7E122A77" w14:textId="334441A8" w:rsidR="00D45112" w:rsidRDefault="005079FD" w:rsidP="00BE40CB">
      <w:pPr>
        <w:rPr>
          <w:rFonts w:ascii="Helvetica" w:hAnsi="Helvetica"/>
          <w:lang w:val="en-GB"/>
        </w:rPr>
      </w:pPr>
      <w:r>
        <w:rPr>
          <w:rFonts w:ascii="Helvetica" w:hAnsi="Helvetica"/>
          <w:lang w:val="en-GB"/>
        </w:rPr>
        <w:t>ARCHITECTS COMMENTS</w:t>
      </w:r>
      <w:r w:rsidR="00E81CA8">
        <w:rPr>
          <w:rFonts w:ascii="Helvetica" w:hAnsi="Helvetica"/>
          <w:lang w:val="en-GB"/>
        </w:rPr>
        <w:t>/</w:t>
      </w:r>
      <w:r w:rsidR="009B2C7D">
        <w:rPr>
          <w:rFonts w:ascii="Helvetica" w:hAnsi="Helvetica"/>
          <w:lang w:val="en-GB"/>
        </w:rPr>
        <w:t>EXPLANATION OF DESIGN CHANGES</w:t>
      </w:r>
    </w:p>
    <w:p w14:paraId="50634DD5" w14:textId="21113819" w:rsidR="000D53EE" w:rsidRDefault="009B2C7D" w:rsidP="005079FD">
      <w:pPr>
        <w:pStyle w:val="ListParagraph"/>
        <w:numPr>
          <w:ilvl w:val="0"/>
          <w:numId w:val="21"/>
        </w:numPr>
        <w:rPr>
          <w:rFonts w:ascii="Helvetica" w:hAnsi="Helvetica"/>
          <w:lang w:val="en-GB"/>
        </w:rPr>
      </w:pPr>
      <w:r>
        <w:rPr>
          <w:rFonts w:ascii="Helvetica" w:hAnsi="Helvetica"/>
          <w:lang w:val="en-GB"/>
        </w:rPr>
        <w:t>RH shared hard copies of the Site Selection Report and A3 copies of the drawings, “Rev A.”</w:t>
      </w:r>
    </w:p>
    <w:p w14:paraId="2CA1CFCE" w14:textId="2A21ADFE" w:rsidR="008C253C" w:rsidRDefault="008C253C" w:rsidP="005079FD">
      <w:pPr>
        <w:pStyle w:val="ListParagraph"/>
        <w:numPr>
          <w:ilvl w:val="0"/>
          <w:numId w:val="21"/>
        </w:numPr>
        <w:rPr>
          <w:rFonts w:ascii="Helvetica" w:hAnsi="Helvetica"/>
          <w:lang w:val="en-GB"/>
        </w:rPr>
      </w:pPr>
      <w:r>
        <w:rPr>
          <w:rFonts w:ascii="Helvetica" w:hAnsi="Helvetica"/>
          <w:lang w:val="en-GB"/>
        </w:rPr>
        <w:t>DNPA Design guide being used.</w:t>
      </w:r>
    </w:p>
    <w:p w14:paraId="2729ACCC" w14:textId="2A4DF517" w:rsidR="009B2C7D" w:rsidRDefault="009B2C7D" w:rsidP="005079FD">
      <w:pPr>
        <w:pStyle w:val="ListParagraph"/>
        <w:numPr>
          <w:ilvl w:val="0"/>
          <w:numId w:val="21"/>
        </w:numPr>
        <w:rPr>
          <w:rFonts w:ascii="Helvetica" w:hAnsi="Helvetica"/>
          <w:lang w:val="en-GB"/>
        </w:rPr>
      </w:pPr>
      <w:r>
        <w:rPr>
          <w:rFonts w:ascii="Helvetica" w:hAnsi="Helvetica"/>
          <w:lang w:val="en-GB"/>
        </w:rPr>
        <w:t>20% extra as storage space is a first estimate of the room required but this will be revised as we know the type and number of items that need to be stored.</w:t>
      </w:r>
    </w:p>
    <w:p w14:paraId="675127DB" w14:textId="77777777" w:rsidR="009B2C7D" w:rsidRDefault="009B2C7D" w:rsidP="005079FD">
      <w:pPr>
        <w:pStyle w:val="ListParagraph"/>
        <w:numPr>
          <w:ilvl w:val="0"/>
          <w:numId w:val="21"/>
        </w:numPr>
        <w:rPr>
          <w:rFonts w:ascii="Helvetica" w:hAnsi="Helvetica"/>
          <w:lang w:val="en-GB"/>
        </w:rPr>
      </w:pPr>
      <w:r>
        <w:rPr>
          <w:rFonts w:ascii="Helvetica" w:hAnsi="Helvetica"/>
          <w:lang w:val="en-GB"/>
        </w:rPr>
        <w:t xml:space="preserve">The Heritage space has been designed with direct access off the main entrance for flexibility. </w:t>
      </w:r>
    </w:p>
    <w:p w14:paraId="0BC0451B" w14:textId="2FC71000" w:rsidR="009B2C7D" w:rsidRDefault="009B2C7D" w:rsidP="005079FD">
      <w:pPr>
        <w:pStyle w:val="ListParagraph"/>
        <w:numPr>
          <w:ilvl w:val="0"/>
          <w:numId w:val="21"/>
        </w:numPr>
        <w:rPr>
          <w:rFonts w:ascii="Helvetica" w:hAnsi="Helvetica"/>
          <w:lang w:val="en-GB"/>
        </w:rPr>
      </w:pPr>
      <w:r>
        <w:rPr>
          <w:rFonts w:ascii="Helvetica" w:hAnsi="Helvetica"/>
          <w:lang w:val="en-GB"/>
        </w:rPr>
        <w:t xml:space="preserve">The kitchen has internal and external access </w:t>
      </w:r>
      <w:proofErr w:type="gramStart"/>
      <w:r>
        <w:rPr>
          <w:rFonts w:ascii="Helvetica" w:hAnsi="Helvetica"/>
          <w:lang w:val="en-GB"/>
        </w:rPr>
        <w:t>in order to</w:t>
      </w:r>
      <w:proofErr w:type="gramEnd"/>
      <w:r>
        <w:rPr>
          <w:rFonts w:ascii="Helvetica" w:hAnsi="Helvetica"/>
          <w:lang w:val="en-GB"/>
        </w:rPr>
        <w:t xml:space="preserve"> separate front-of-house from deliveries etc.</w:t>
      </w:r>
    </w:p>
    <w:p w14:paraId="02BD9DEE" w14:textId="5C5DF878" w:rsidR="009B2C7D" w:rsidRDefault="009B2C7D" w:rsidP="005079FD">
      <w:pPr>
        <w:pStyle w:val="ListParagraph"/>
        <w:numPr>
          <w:ilvl w:val="0"/>
          <w:numId w:val="21"/>
        </w:numPr>
        <w:rPr>
          <w:rFonts w:ascii="Helvetica" w:hAnsi="Helvetica"/>
          <w:lang w:val="en-GB"/>
        </w:rPr>
      </w:pPr>
      <w:r>
        <w:rPr>
          <w:rFonts w:ascii="Helvetica" w:hAnsi="Helvetica"/>
          <w:lang w:val="en-GB"/>
        </w:rPr>
        <w:t xml:space="preserve">The multi-use room has been designed with use by Pre-school in mind due to safeguarding requirements of security and toilet facilities etc. RH has not designed in a single toilet facility that can be accessed by main hall and multi-use space (even if it had a lockable interconnecting door) as this would significantly dictate the layout of the entire building </w:t>
      </w:r>
      <w:r w:rsidR="00342A59">
        <w:rPr>
          <w:rFonts w:ascii="Helvetica" w:hAnsi="Helvetica"/>
          <w:lang w:val="en-GB"/>
        </w:rPr>
        <w:t xml:space="preserve">(such as requiring changing rooms and loos to the front of the building) </w:t>
      </w:r>
      <w:r>
        <w:rPr>
          <w:rFonts w:ascii="Helvetica" w:hAnsi="Helvetica"/>
          <w:lang w:val="en-GB"/>
        </w:rPr>
        <w:t>and reduce overall flexibility. It was not considered to be a significant additional cost to have a separate toilet for the multi-use room.</w:t>
      </w:r>
    </w:p>
    <w:p w14:paraId="408123CB" w14:textId="636E7A69" w:rsidR="00A84475" w:rsidRDefault="00A84475" w:rsidP="005079FD">
      <w:pPr>
        <w:pStyle w:val="ListParagraph"/>
        <w:numPr>
          <w:ilvl w:val="0"/>
          <w:numId w:val="21"/>
        </w:numPr>
        <w:rPr>
          <w:rFonts w:ascii="Helvetica" w:hAnsi="Helvetica"/>
          <w:lang w:val="en-GB"/>
        </w:rPr>
      </w:pPr>
      <w:r>
        <w:rPr>
          <w:rFonts w:ascii="Helvetica" w:hAnsi="Helvetica"/>
          <w:lang w:val="en-GB"/>
        </w:rPr>
        <w:t>Library / IT space at the entrance</w:t>
      </w:r>
      <w:r w:rsidR="00342A59">
        <w:rPr>
          <w:rFonts w:ascii="Helvetica" w:hAnsi="Helvetica"/>
          <w:lang w:val="en-GB"/>
        </w:rPr>
        <w:t xml:space="preserve"> – this can be a secure space in reception room.</w:t>
      </w:r>
    </w:p>
    <w:p w14:paraId="205B00A3" w14:textId="5F2C95D0" w:rsidR="00342A59" w:rsidRDefault="00342A59" w:rsidP="005079FD">
      <w:pPr>
        <w:pStyle w:val="ListParagraph"/>
        <w:numPr>
          <w:ilvl w:val="0"/>
          <w:numId w:val="21"/>
        </w:numPr>
        <w:rPr>
          <w:rFonts w:ascii="Helvetica" w:hAnsi="Helvetica"/>
          <w:lang w:val="en-GB"/>
        </w:rPr>
      </w:pPr>
      <w:r>
        <w:rPr>
          <w:rFonts w:ascii="Helvetica" w:hAnsi="Helvetica"/>
          <w:lang w:val="en-GB"/>
        </w:rPr>
        <w:t>The entrance hall is currently designed at approximately 3m wide x 20m long (significantly reduced since the first draft). This will be changed again when we are clear about exactly what will go in this space</w:t>
      </w:r>
      <w:r w:rsidR="008C253C">
        <w:rPr>
          <w:rFonts w:ascii="Helvetica" w:hAnsi="Helvetica"/>
          <w:lang w:val="en-GB"/>
        </w:rPr>
        <w:t xml:space="preserve"> – it is being designed as a Gallery space with natural light as part of the WHG display space. All changes will impact on the gross internal area (GIA) – currently 630m</w:t>
      </w:r>
      <w:r w:rsidR="008C253C">
        <w:rPr>
          <w:rFonts w:ascii="Helvetica" w:hAnsi="Helvetica" w:cs="Helvetica"/>
          <w:lang w:val="en-GB"/>
        </w:rPr>
        <w:t>²</w:t>
      </w:r>
      <w:r w:rsidR="008C253C">
        <w:rPr>
          <w:rFonts w:ascii="Helvetica" w:hAnsi="Helvetica"/>
          <w:lang w:val="en-GB"/>
        </w:rPr>
        <w:t>.</w:t>
      </w:r>
    </w:p>
    <w:p w14:paraId="4C7C23B4" w14:textId="45C2DC60" w:rsidR="008C253C" w:rsidRDefault="008C253C" w:rsidP="005079FD">
      <w:pPr>
        <w:pStyle w:val="ListParagraph"/>
        <w:numPr>
          <w:ilvl w:val="0"/>
          <w:numId w:val="21"/>
        </w:numPr>
        <w:rPr>
          <w:rFonts w:ascii="Helvetica" w:hAnsi="Helvetica"/>
          <w:lang w:val="en-GB"/>
        </w:rPr>
      </w:pPr>
      <w:r>
        <w:rPr>
          <w:rFonts w:ascii="Helvetica" w:hAnsi="Helvetica"/>
          <w:lang w:val="en-GB"/>
        </w:rPr>
        <w:t xml:space="preserve">Stage area design based on </w:t>
      </w:r>
      <w:proofErr w:type="spellStart"/>
      <w:r>
        <w:rPr>
          <w:rFonts w:ascii="Helvetica" w:hAnsi="Helvetica"/>
          <w:lang w:val="en-GB"/>
        </w:rPr>
        <w:t>Broadhempston</w:t>
      </w:r>
      <w:proofErr w:type="spellEnd"/>
      <w:r>
        <w:rPr>
          <w:rFonts w:ascii="Helvetica" w:hAnsi="Helvetica"/>
          <w:lang w:val="en-GB"/>
        </w:rPr>
        <w:t xml:space="preserve"> hall.</w:t>
      </w:r>
    </w:p>
    <w:p w14:paraId="5F8D2AA9" w14:textId="471EE9EB" w:rsidR="008C253C" w:rsidRDefault="008C253C" w:rsidP="005079FD">
      <w:pPr>
        <w:pStyle w:val="ListParagraph"/>
        <w:numPr>
          <w:ilvl w:val="0"/>
          <w:numId w:val="21"/>
        </w:numPr>
        <w:rPr>
          <w:rFonts w:ascii="Helvetica" w:hAnsi="Helvetica"/>
          <w:lang w:val="en-GB"/>
        </w:rPr>
      </w:pPr>
      <w:r>
        <w:rPr>
          <w:rFonts w:ascii="Helvetica" w:hAnsi="Helvetica"/>
          <w:lang w:val="en-GB"/>
        </w:rPr>
        <w:t>Decision needed on the division between main hall and multi-use space (largely for performances using the stage) – a solid wall with doors at either side or a folding partition. The impact on acoustics and flexibility of use should be considered. RH will share information of the options but will design a folding door for now and this can be removed later if required.</w:t>
      </w:r>
    </w:p>
    <w:p w14:paraId="0800C84F" w14:textId="10BEF440" w:rsidR="008C253C" w:rsidRDefault="008C253C" w:rsidP="005079FD">
      <w:pPr>
        <w:pStyle w:val="ListParagraph"/>
        <w:numPr>
          <w:ilvl w:val="0"/>
          <w:numId w:val="21"/>
        </w:numPr>
        <w:rPr>
          <w:rFonts w:ascii="Helvetica" w:hAnsi="Helvetica"/>
          <w:lang w:val="en-GB"/>
        </w:rPr>
      </w:pPr>
      <w:r>
        <w:rPr>
          <w:rFonts w:ascii="Helvetica" w:hAnsi="Helvetica"/>
          <w:lang w:val="en-GB"/>
        </w:rPr>
        <w:t>Regarding landscaping provision, the hall will boast views from the Eastern side and some covered outdoor space has been designed in here and at the entrance.</w:t>
      </w:r>
    </w:p>
    <w:p w14:paraId="08AD04C2" w14:textId="67A2C3A9" w:rsidR="008C253C" w:rsidRDefault="008C253C" w:rsidP="005079FD">
      <w:pPr>
        <w:pStyle w:val="ListParagraph"/>
        <w:numPr>
          <w:ilvl w:val="0"/>
          <w:numId w:val="21"/>
        </w:numPr>
        <w:rPr>
          <w:rFonts w:ascii="Helvetica" w:hAnsi="Helvetica"/>
          <w:lang w:val="en-GB"/>
        </w:rPr>
      </w:pPr>
      <w:r>
        <w:rPr>
          <w:rFonts w:ascii="Helvetica" w:hAnsi="Helvetica"/>
          <w:lang w:val="en-GB"/>
        </w:rPr>
        <w:t>The changing room facilities (included to integrate sports provision for the tennis courts) are based on Sports England designs and include toilets for completely stand-alone use and external access.</w:t>
      </w:r>
    </w:p>
    <w:p w14:paraId="6A39275F" w14:textId="57C9FF82" w:rsidR="008C253C" w:rsidRPr="006C13CE" w:rsidRDefault="008C253C" w:rsidP="005079FD">
      <w:pPr>
        <w:pStyle w:val="ListParagraph"/>
        <w:numPr>
          <w:ilvl w:val="0"/>
          <w:numId w:val="21"/>
        </w:numPr>
        <w:rPr>
          <w:rFonts w:ascii="Helvetica" w:hAnsi="Helvetica"/>
          <w:lang w:val="en-GB"/>
        </w:rPr>
      </w:pPr>
      <w:r>
        <w:rPr>
          <w:rFonts w:ascii="Helvetica" w:hAnsi="Helvetica"/>
          <w:lang w:val="en-GB"/>
        </w:rPr>
        <w:t>The large archive store has been designed for exclusive WHG use based on their requirements. Co-location</w:t>
      </w:r>
      <w:r w:rsidR="006D3A12">
        <w:rPr>
          <w:rFonts w:ascii="Helvetica" w:hAnsi="Helvetica"/>
          <w:lang w:val="en-GB"/>
        </w:rPr>
        <w:t xml:space="preserve">, flexibility and sharing of space between the Heritage facility and sharing of space with the main hall will all help with funding applications. </w:t>
      </w:r>
      <w:r w:rsidR="006D3A12" w:rsidRPr="006D3A12">
        <w:rPr>
          <w:rFonts w:ascii="Helvetica" w:hAnsi="Helvetica"/>
          <w:color w:val="FF0000"/>
          <w:lang w:val="en-GB"/>
        </w:rPr>
        <w:t>TW to confirm the size and type of equipment to be used in the Heritage room so that RH can design the appropriate shape and space here.</w:t>
      </w:r>
    </w:p>
    <w:p w14:paraId="7B5C0327" w14:textId="31C3FB53" w:rsidR="006C13CE" w:rsidRPr="006D3A12" w:rsidRDefault="006C13CE" w:rsidP="005079FD">
      <w:pPr>
        <w:pStyle w:val="ListParagraph"/>
        <w:numPr>
          <w:ilvl w:val="0"/>
          <w:numId w:val="21"/>
        </w:numPr>
        <w:rPr>
          <w:rFonts w:ascii="Helvetica" w:hAnsi="Helvetica"/>
          <w:lang w:val="en-GB"/>
        </w:rPr>
      </w:pPr>
      <w:r>
        <w:rPr>
          <w:rFonts w:ascii="Helvetica" w:hAnsi="Helvetica"/>
          <w:lang w:val="en-GB"/>
        </w:rPr>
        <w:t>Waste water options need to be considered – link to mains / own plant / pump to existing SWW plant on Fair Field.</w:t>
      </w:r>
    </w:p>
    <w:p w14:paraId="4400A2EE" w14:textId="19EFD1DB" w:rsidR="006D3A12" w:rsidRDefault="006D3A12" w:rsidP="005079FD">
      <w:pPr>
        <w:pStyle w:val="ListParagraph"/>
        <w:numPr>
          <w:ilvl w:val="0"/>
          <w:numId w:val="21"/>
        </w:numPr>
        <w:rPr>
          <w:rFonts w:ascii="Helvetica" w:hAnsi="Helvetica"/>
          <w:lang w:val="en-GB"/>
        </w:rPr>
      </w:pPr>
      <w:r>
        <w:rPr>
          <w:rFonts w:ascii="Helvetica" w:hAnsi="Helvetica"/>
          <w:lang w:val="en-GB"/>
        </w:rPr>
        <w:t xml:space="preserve">The Preliminary Site Plan showing roof design options is focussed on breaking up the mass of the roof for design and visual impact. RC, LM and CE have taken photographs at the proposed location of potential roof height for Architects to use in concept designs. </w:t>
      </w:r>
      <w:r>
        <w:rPr>
          <w:rFonts w:ascii="Helvetica" w:hAnsi="Helvetica"/>
          <w:lang w:val="en-GB"/>
        </w:rPr>
        <w:lastRenderedPageBreak/>
        <w:t xml:space="preserve">Preference from </w:t>
      </w:r>
      <w:proofErr w:type="gramStart"/>
      <w:r>
        <w:rPr>
          <w:rFonts w:ascii="Helvetica" w:hAnsi="Helvetica"/>
          <w:lang w:val="en-GB"/>
        </w:rPr>
        <w:t>local residents</w:t>
      </w:r>
      <w:proofErr w:type="gramEnd"/>
      <w:r>
        <w:rPr>
          <w:rFonts w:ascii="Helvetica" w:hAnsi="Helvetica"/>
          <w:lang w:val="en-GB"/>
        </w:rPr>
        <w:t xml:space="preserve"> to move footprint further North to minimise obscuring their view. Flood Risk Assessment will be essential for positioning. The exact orientation will also change to ensure it is aligned with other village aspects and is practical.</w:t>
      </w:r>
    </w:p>
    <w:p w14:paraId="20526BF8" w14:textId="468D747F" w:rsidR="006D3A12" w:rsidRDefault="006D3A12" w:rsidP="005079FD">
      <w:pPr>
        <w:pStyle w:val="ListParagraph"/>
        <w:numPr>
          <w:ilvl w:val="0"/>
          <w:numId w:val="21"/>
        </w:numPr>
        <w:rPr>
          <w:rFonts w:ascii="Helvetica" w:hAnsi="Helvetica"/>
          <w:lang w:val="en-GB"/>
        </w:rPr>
      </w:pPr>
      <w:r>
        <w:rPr>
          <w:rFonts w:ascii="Helvetica" w:hAnsi="Helvetica"/>
          <w:lang w:val="en-GB"/>
        </w:rPr>
        <w:t>RH initial thoughts on roof design is for dual pitch with gable forms. This needs to work with the internal layout too and both solar gain and general sustainability will be considered.</w:t>
      </w:r>
    </w:p>
    <w:p w14:paraId="3BBB01B5" w14:textId="48B6458B" w:rsidR="006C13CE" w:rsidRDefault="006C13CE" w:rsidP="005079FD">
      <w:pPr>
        <w:pStyle w:val="ListParagraph"/>
        <w:numPr>
          <w:ilvl w:val="0"/>
          <w:numId w:val="21"/>
        </w:numPr>
        <w:rPr>
          <w:rFonts w:ascii="Helvetica" w:hAnsi="Helvetica"/>
          <w:lang w:val="en-GB"/>
        </w:rPr>
      </w:pPr>
      <w:r>
        <w:rPr>
          <w:rFonts w:ascii="Helvetica" w:hAnsi="Helvetica"/>
          <w:lang w:val="en-GB"/>
        </w:rPr>
        <w:t>RH will give some options for exterior finish, with historical referencing balanced with contemporary design.</w:t>
      </w:r>
    </w:p>
    <w:p w14:paraId="38925A89" w14:textId="1396B094" w:rsidR="004E7414" w:rsidRDefault="006C13CE" w:rsidP="005079FD">
      <w:pPr>
        <w:pStyle w:val="ListParagraph"/>
        <w:numPr>
          <w:ilvl w:val="0"/>
          <w:numId w:val="21"/>
        </w:numPr>
        <w:rPr>
          <w:rFonts w:ascii="Helvetica" w:hAnsi="Helvetica"/>
          <w:lang w:val="en-GB"/>
        </w:rPr>
      </w:pPr>
      <w:r>
        <w:rPr>
          <w:rFonts w:ascii="Helvetica" w:hAnsi="Helvetica"/>
          <w:lang w:val="en-GB"/>
        </w:rPr>
        <w:t>At the point of submitting a formal pre-application to DNPA, the Architects will be presenting a ‘story’ of why the design is the way it is.</w:t>
      </w:r>
    </w:p>
    <w:p w14:paraId="1700D165" w14:textId="3F697103" w:rsidR="006C13CE" w:rsidRDefault="006C13CE" w:rsidP="005079FD">
      <w:pPr>
        <w:pStyle w:val="ListParagraph"/>
        <w:numPr>
          <w:ilvl w:val="0"/>
          <w:numId w:val="21"/>
        </w:numPr>
        <w:rPr>
          <w:rFonts w:ascii="Helvetica" w:hAnsi="Helvetica"/>
          <w:lang w:val="en-GB"/>
        </w:rPr>
      </w:pPr>
      <w:r>
        <w:rPr>
          <w:rFonts w:ascii="Helvetica" w:hAnsi="Helvetica"/>
          <w:lang w:val="en-GB"/>
        </w:rPr>
        <w:t>Now moving towards building design with some conceptual designs. Sketch plans should be shared towards the end of March in order to submit the pre-application (</w:t>
      </w:r>
      <w:proofErr w:type="gramStart"/>
      <w:r>
        <w:rPr>
          <w:rFonts w:ascii="Helvetica" w:hAnsi="Helvetica"/>
          <w:lang w:val="en-GB"/>
        </w:rPr>
        <w:t>28 day</w:t>
      </w:r>
      <w:proofErr w:type="gramEnd"/>
      <w:r>
        <w:rPr>
          <w:rFonts w:ascii="Helvetica" w:hAnsi="Helvetica"/>
          <w:lang w:val="en-GB"/>
        </w:rPr>
        <w:t xml:space="preserve"> statutory response period).</w:t>
      </w:r>
    </w:p>
    <w:p w14:paraId="04E8E86A" w14:textId="53657608" w:rsidR="006C13CE" w:rsidRDefault="006C13CE" w:rsidP="005079FD">
      <w:pPr>
        <w:pStyle w:val="ListParagraph"/>
        <w:numPr>
          <w:ilvl w:val="0"/>
          <w:numId w:val="21"/>
        </w:numPr>
        <w:rPr>
          <w:rFonts w:ascii="Helvetica" w:hAnsi="Helvetica"/>
          <w:lang w:val="en-GB"/>
        </w:rPr>
      </w:pPr>
      <w:r>
        <w:rPr>
          <w:rFonts w:ascii="Helvetica" w:hAnsi="Helvetica"/>
          <w:lang w:val="en-GB"/>
        </w:rPr>
        <w:t>We should be expecting to pay around £2,000 per m</w:t>
      </w:r>
      <w:r>
        <w:rPr>
          <w:rFonts w:ascii="Helvetica" w:hAnsi="Helvetica" w:cs="Helvetica"/>
          <w:lang w:val="en-GB"/>
        </w:rPr>
        <w:t>²</w:t>
      </w:r>
      <w:r>
        <w:rPr>
          <w:rFonts w:ascii="Helvetica" w:hAnsi="Helvetica"/>
          <w:lang w:val="en-GB"/>
        </w:rPr>
        <w:t>. Currently C. £1.2m - £1.3m.</w:t>
      </w:r>
    </w:p>
    <w:p w14:paraId="0D0B74A9" w14:textId="77777777" w:rsidR="00E81CA8" w:rsidRDefault="00E81CA8" w:rsidP="00E81CA8">
      <w:pPr>
        <w:rPr>
          <w:rFonts w:ascii="Helvetica" w:hAnsi="Helvetica"/>
          <w:lang w:val="en-GB"/>
        </w:rPr>
      </w:pPr>
    </w:p>
    <w:p w14:paraId="53602F7F" w14:textId="77777777" w:rsidR="005C1EB1" w:rsidRPr="00342A59" w:rsidRDefault="005C1EB1" w:rsidP="00CF69BF">
      <w:pPr>
        <w:rPr>
          <w:rFonts w:ascii="Helvetica" w:hAnsi="Helvetica"/>
          <w:highlight w:val="yellow"/>
          <w:lang w:val="en-GB"/>
        </w:rPr>
      </w:pPr>
    </w:p>
    <w:p w14:paraId="1470A3F0" w14:textId="3BD848B4" w:rsidR="00F857B2" w:rsidRPr="00335E5A" w:rsidRDefault="009A4724">
      <w:pPr>
        <w:rPr>
          <w:rFonts w:ascii="Helvetica" w:hAnsi="Helvetica"/>
          <w:lang w:val="en-GB"/>
        </w:rPr>
      </w:pPr>
      <w:r w:rsidRPr="006C13CE">
        <w:rPr>
          <w:rFonts w:ascii="Helvetica" w:hAnsi="Helvetica"/>
          <w:lang w:val="en-GB"/>
        </w:rPr>
        <w:t xml:space="preserve">Meeting closed at </w:t>
      </w:r>
      <w:r w:rsidR="006C13CE" w:rsidRPr="006C13CE">
        <w:rPr>
          <w:rFonts w:ascii="Helvetica" w:hAnsi="Helvetica"/>
          <w:lang w:val="en-GB"/>
        </w:rPr>
        <w:t>12.50pm</w:t>
      </w:r>
      <w:r w:rsidRPr="006C13CE">
        <w:rPr>
          <w:rFonts w:ascii="Helvetica" w:hAnsi="Helvetica"/>
          <w:lang w:val="en-GB"/>
        </w:rPr>
        <w:t>.</w:t>
      </w:r>
      <w:bookmarkStart w:id="0" w:name="_GoBack"/>
      <w:bookmarkEnd w:id="0"/>
    </w:p>
    <w:sectPr w:rsidR="00F857B2" w:rsidRPr="00335E5A" w:rsidSect="007A0135">
      <w:footerReference w:type="even" r:id="rId7"/>
      <w:footerReference w:type="default" r:id="rId8"/>
      <w:pgSz w:w="11900" w:h="16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F66B8" w14:textId="77777777" w:rsidR="00165CD6" w:rsidRDefault="00165CD6" w:rsidP="00490163">
      <w:r>
        <w:separator/>
      </w:r>
    </w:p>
  </w:endnote>
  <w:endnote w:type="continuationSeparator" w:id="0">
    <w:p w14:paraId="4E6885A7" w14:textId="77777777" w:rsidR="00165CD6" w:rsidRDefault="00165CD6"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AB8E"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6D66" w14:textId="77777777" w:rsidR="00490163" w:rsidRDefault="0049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2F2" w14:textId="2E8308B2"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A04">
      <w:rPr>
        <w:rStyle w:val="PageNumber"/>
        <w:noProof/>
      </w:rPr>
      <w:t>2</w:t>
    </w:r>
    <w:r>
      <w:rPr>
        <w:rStyle w:val="PageNumber"/>
      </w:rPr>
      <w:fldChar w:fldCharType="end"/>
    </w:r>
  </w:p>
  <w:p w14:paraId="207BF883" w14:textId="77777777" w:rsidR="00490163" w:rsidRDefault="0049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F4FC" w14:textId="77777777" w:rsidR="00165CD6" w:rsidRDefault="00165CD6" w:rsidP="00490163">
      <w:r>
        <w:separator/>
      </w:r>
    </w:p>
  </w:footnote>
  <w:footnote w:type="continuationSeparator" w:id="0">
    <w:p w14:paraId="5D73D2A9" w14:textId="77777777" w:rsidR="00165CD6" w:rsidRDefault="00165CD6" w:rsidP="0049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490"/>
    <w:multiLevelType w:val="hybridMultilevel"/>
    <w:tmpl w:val="F916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5255"/>
    <w:multiLevelType w:val="hybridMultilevel"/>
    <w:tmpl w:val="987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B2E6C"/>
    <w:multiLevelType w:val="hybridMultilevel"/>
    <w:tmpl w:val="885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1941"/>
    <w:multiLevelType w:val="hybridMultilevel"/>
    <w:tmpl w:val="2A8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879ED"/>
    <w:multiLevelType w:val="hybridMultilevel"/>
    <w:tmpl w:val="76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73D75"/>
    <w:multiLevelType w:val="hybridMultilevel"/>
    <w:tmpl w:val="04D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7235"/>
    <w:multiLevelType w:val="hybridMultilevel"/>
    <w:tmpl w:val="5900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F339E"/>
    <w:multiLevelType w:val="hybridMultilevel"/>
    <w:tmpl w:val="8F6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0462F"/>
    <w:multiLevelType w:val="hybridMultilevel"/>
    <w:tmpl w:val="83B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E6249"/>
    <w:multiLevelType w:val="hybridMultilevel"/>
    <w:tmpl w:val="D22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65989"/>
    <w:multiLevelType w:val="hybridMultilevel"/>
    <w:tmpl w:val="6BCC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2FA2"/>
    <w:multiLevelType w:val="hybridMultilevel"/>
    <w:tmpl w:val="31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851BE"/>
    <w:multiLevelType w:val="hybridMultilevel"/>
    <w:tmpl w:val="48F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25DE0"/>
    <w:multiLevelType w:val="hybridMultilevel"/>
    <w:tmpl w:val="5AC00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F16A0"/>
    <w:multiLevelType w:val="hybridMultilevel"/>
    <w:tmpl w:val="7AE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E670C"/>
    <w:multiLevelType w:val="hybridMultilevel"/>
    <w:tmpl w:val="1E5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E0F90"/>
    <w:multiLevelType w:val="hybridMultilevel"/>
    <w:tmpl w:val="0C0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A3F3C"/>
    <w:multiLevelType w:val="hybridMultilevel"/>
    <w:tmpl w:val="508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167C1"/>
    <w:multiLevelType w:val="hybridMultilevel"/>
    <w:tmpl w:val="2670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1C84"/>
    <w:multiLevelType w:val="hybridMultilevel"/>
    <w:tmpl w:val="30C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F585C"/>
    <w:multiLevelType w:val="hybridMultilevel"/>
    <w:tmpl w:val="1D46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13D18"/>
    <w:multiLevelType w:val="hybridMultilevel"/>
    <w:tmpl w:val="EBE0A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3922B8"/>
    <w:multiLevelType w:val="hybridMultilevel"/>
    <w:tmpl w:val="416E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760A2"/>
    <w:multiLevelType w:val="hybridMultilevel"/>
    <w:tmpl w:val="E6F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2260B"/>
    <w:multiLevelType w:val="hybridMultilevel"/>
    <w:tmpl w:val="632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17083"/>
    <w:multiLevelType w:val="hybridMultilevel"/>
    <w:tmpl w:val="5C2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8"/>
  </w:num>
  <w:num w:numId="5">
    <w:abstractNumId w:val="12"/>
  </w:num>
  <w:num w:numId="6">
    <w:abstractNumId w:val="25"/>
  </w:num>
  <w:num w:numId="7">
    <w:abstractNumId w:val="4"/>
  </w:num>
  <w:num w:numId="8">
    <w:abstractNumId w:val="15"/>
  </w:num>
  <w:num w:numId="9">
    <w:abstractNumId w:val="24"/>
  </w:num>
  <w:num w:numId="10">
    <w:abstractNumId w:val="2"/>
  </w:num>
  <w:num w:numId="11">
    <w:abstractNumId w:val="16"/>
  </w:num>
  <w:num w:numId="12">
    <w:abstractNumId w:val="19"/>
  </w:num>
  <w:num w:numId="13">
    <w:abstractNumId w:val="23"/>
  </w:num>
  <w:num w:numId="14">
    <w:abstractNumId w:val="3"/>
  </w:num>
  <w:num w:numId="15">
    <w:abstractNumId w:val="14"/>
  </w:num>
  <w:num w:numId="16">
    <w:abstractNumId w:val="10"/>
  </w:num>
  <w:num w:numId="17">
    <w:abstractNumId w:val="9"/>
  </w:num>
  <w:num w:numId="18">
    <w:abstractNumId w:val="21"/>
  </w:num>
  <w:num w:numId="19">
    <w:abstractNumId w:val="0"/>
  </w:num>
  <w:num w:numId="20">
    <w:abstractNumId w:val="13"/>
  </w:num>
  <w:num w:numId="21">
    <w:abstractNumId w:val="5"/>
  </w:num>
  <w:num w:numId="22">
    <w:abstractNumId w:val="1"/>
  </w:num>
  <w:num w:numId="23">
    <w:abstractNumId w:val="22"/>
  </w:num>
  <w:num w:numId="24">
    <w:abstractNumId w:val="18"/>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5A"/>
    <w:rsid w:val="00012412"/>
    <w:rsid w:val="00020E00"/>
    <w:rsid w:val="000471FE"/>
    <w:rsid w:val="00053CB3"/>
    <w:rsid w:val="00092888"/>
    <w:rsid w:val="000B0D4F"/>
    <w:rsid w:val="000B20B8"/>
    <w:rsid w:val="000C0AA4"/>
    <w:rsid w:val="000D53EE"/>
    <w:rsid w:val="00154856"/>
    <w:rsid w:val="00165CD6"/>
    <w:rsid w:val="00173704"/>
    <w:rsid w:val="001D6144"/>
    <w:rsid w:val="002202BD"/>
    <w:rsid w:val="0022302B"/>
    <w:rsid w:val="00236C96"/>
    <w:rsid w:val="00294E0A"/>
    <w:rsid w:val="002A00D6"/>
    <w:rsid w:val="002C0002"/>
    <w:rsid w:val="002C39D8"/>
    <w:rsid w:val="002C655C"/>
    <w:rsid w:val="00310E31"/>
    <w:rsid w:val="00335E5A"/>
    <w:rsid w:val="00342A59"/>
    <w:rsid w:val="00354A52"/>
    <w:rsid w:val="00355256"/>
    <w:rsid w:val="00383440"/>
    <w:rsid w:val="003922AE"/>
    <w:rsid w:val="003A5389"/>
    <w:rsid w:val="003D1881"/>
    <w:rsid w:val="003E49B4"/>
    <w:rsid w:val="00471492"/>
    <w:rsid w:val="00490163"/>
    <w:rsid w:val="004B425F"/>
    <w:rsid w:val="004D28BD"/>
    <w:rsid w:val="004D75D0"/>
    <w:rsid w:val="004E7414"/>
    <w:rsid w:val="005079FD"/>
    <w:rsid w:val="005A6AC3"/>
    <w:rsid w:val="005B7C2A"/>
    <w:rsid w:val="005C1EB1"/>
    <w:rsid w:val="00640146"/>
    <w:rsid w:val="006477CA"/>
    <w:rsid w:val="00651377"/>
    <w:rsid w:val="006B53A2"/>
    <w:rsid w:val="006B6DDB"/>
    <w:rsid w:val="006C076E"/>
    <w:rsid w:val="006C0B15"/>
    <w:rsid w:val="006C13CE"/>
    <w:rsid w:val="006D3A12"/>
    <w:rsid w:val="006F0190"/>
    <w:rsid w:val="007175C2"/>
    <w:rsid w:val="00746B0F"/>
    <w:rsid w:val="007A0135"/>
    <w:rsid w:val="007A25FA"/>
    <w:rsid w:val="007A5D14"/>
    <w:rsid w:val="007B2D83"/>
    <w:rsid w:val="007E2683"/>
    <w:rsid w:val="008202F6"/>
    <w:rsid w:val="00866839"/>
    <w:rsid w:val="00892B59"/>
    <w:rsid w:val="008C253C"/>
    <w:rsid w:val="00917A04"/>
    <w:rsid w:val="00991101"/>
    <w:rsid w:val="009A4724"/>
    <w:rsid w:val="009B2C7D"/>
    <w:rsid w:val="009E77D9"/>
    <w:rsid w:val="00A56C5E"/>
    <w:rsid w:val="00A63643"/>
    <w:rsid w:val="00A84475"/>
    <w:rsid w:val="00AC40F7"/>
    <w:rsid w:val="00B51902"/>
    <w:rsid w:val="00B65E56"/>
    <w:rsid w:val="00B75A28"/>
    <w:rsid w:val="00BE40CB"/>
    <w:rsid w:val="00BE6CEA"/>
    <w:rsid w:val="00C04FEC"/>
    <w:rsid w:val="00C1517C"/>
    <w:rsid w:val="00C23A91"/>
    <w:rsid w:val="00C33081"/>
    <w:rsid w:val="00C412AE"/>
    <w:rsid w:val="00C92E47"/>
    <w:rsid w:val="00CF69BF"/>
    <w:rsid w:val="00D45112"/>
    <w:rsid w:val="00D5598C"/>
    <w:rsid w:val="00D74A1C"/>
    <w:rsid w:val="00D83B50"/>
    <w:rsid w:val="00DD56D4"/>
    <w:rsid w:val="00E46422"/>
    <w:rsid w:val="00E56674"/>
    <w:rsid w:val="00E808E1"/>
    <w:rsid w:val="00E80F36"/>
    <w:rsid w:val="00E81CA8"/>
    <w:rsid w:val="00EA7003"/>
    <w:rsid w:val="00ED05D6"/>
    <w:rsid w:val="00ED4E08"/>
    <w:rsid w:val="00F26311"/>
    <w:rsid w:val="00F52A44"/>
    <w:rsid w:val="00F857B2"/>
    <w:rsid w:val="00F86227"/>
    <w:rsid w:val="00FD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6"/>
    <w:pPr>
      <w:ind w:left="720"/>
      <w:contextualSpacing/>
    </w:pPr>
  </w:style>
  <w:style w:type="character" w:styleId="Hyperlink">
    <w:name w:val="Hyperlink"/>
    <w:basedOn w:val="DefaultParagraphFont"/>
    <w:uiPriority w:val="99"/>
    <w:unhideWhenUsed/>
    <w:rsid w:val="00D5598C"/>
    <w:rPr>
      <w:color w:val="0563C1" w:themeColor="hyperlink"/>
      <w:u w:val="single"/>
    </w:rPr>
  </w:style>
  <w:style w:type="paragraph" w:styleId="Footer">
    <w:name w:val="footer"/>
    <w:basedOn w:val="Normal"/>
    <w:link w:val="FooterChar"/>
    <w:uiPriority w:val="99"/>
    <w:unhideWhenUsed/>
    <w:rsid w:val="00490163"/>
    <w:pPr>
      <w:tabs>
        <w:tab w:val="center" w:pos="4513"/>
        <w:tab w:val="right" w:pos="9026"/>
      </w:tabs>
    </w:pPr>
  </w:style>
  <w:style w:type="character" w:customStyle="1" w:styleId="FooterChar">
    <w:name w:val="Footer Char"/>
    <w:basedOn w:val="DefaultParagraphFont"/>
    <w:link w:val="Footer"/>
    <w:uiPriority w:val="99"/>
    <w:rsid w:val="00490163"/>
  </w:style>
  <w:style w:type="character" w:styleId="PageNumber">
    <w:name w:val="page number"/>
    <w:basedOn w:val="DefaultParagraphFont"/>
    <w:uiPriority w:val="99"/>
    <w:semiHidden/>
    <w:unhideWhenUsed/>
    <w:rsid w:val="00490163"/>
  </w:style>
  <w:style w:type="paragraph" w:styleId="BalloonText">
    <w:name w:val="Balloon Text"/>
    <w:basedOn w:val="Normal"/>
    <w:link w:val="BalloonTextChar"/>
    <w:uiPriority w:val="99"/>
    <w:semiHidden/>
    <w:unhideWhenUsed/>
    <w:rsid w:val="00917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Yvette Elliott</cp:lastModifiedBy>
  <cp:revision>5</cp:revision>
  <cp:lastPrinted>2018-01-15T11:42:00Z</cp:lastPrinted>
  <dcterms:created xsi:type="dcterms:W3CDTF">2018-03-12T09:54:00Z</dcterms:created>
  <dcterms:modified xsi:type="dcterms:W3CDTF">2018-03-12T10:42:00Z</dcterms:modified>
</cp:coreProperties>
</file>